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592" w:rsidRDefault="00D90592" w:rsidP="00D90592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38"/>
      <w:bookmarkEnd w:id="0"/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4323B8" w:rsidRPr="004323B8" w:rsidRDefault="004323B8" w:rsidP="004323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ПОЛОЖЕНИЕ</w:t>
      </w:r>
    </w:p>
    <w:p w:rsidR="004323B8" w:rsidRPr="004323B8" w:rsidRDefault="004323B8" w:rsidP="004323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О ПОРЯДКЕ, УСЛОВИЯХ ПРЕДОСТАВЛЕНИЯ И МЕТОДИКЕ РАСЧЕТА</w:t>
      </w:r>
    </w:p>
    <w:p w:rsidR="004323B8" w:rsidRPr="004323B8" w:rsidRDefault="004323B8" w:rsidP="004323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СУБСИДИЙ ИЗ ОБЛАСТНОГО БЮДЖЕТА БЮДЖЕТАМ МУНИЦИПАЛЬНЫХ</w:t>
      </w:r>
    </w:p>
    <w:p w:rsidR="004323B8" w:rsidRPr="004323B8" w:rsidRDefault="004323B8" w:rsidP="004323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ОБРАЗОВАНИЙ НА СОФИНАНСИРОВАНИЕ РАСХОДОВ ПО ОСУЩЕСТВЛЕНИЮ</w:t>
      </w:r>
    </w:p>
    <w:p w:rsidR="004323B8" w:rsidRPr="004323B8" w:rsidRDefault="004323B8" w:rsidP="004323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ДОРОЖНОЙ ДЕЯТЕЛЬНОСТИ</w: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1. Настоящее Положение определяет порядок, цели, условия предоставления и методику расчета субсидий из областного бюджета бюджетам муниципальных образований Калужской области на софинансирование расходов по осуществлению дорожной деятельности в отношении дорог местного значения (далее - субсидии).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2. Цель предоставления и расходования субсидий - оказание государственной поддержки органам местного самоуправления на реализацию мероприятий по проектированию, строительству, реконструкции, капитальному ремонту, ремонту и содержанию автомобильных дорог местного значения.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0"/>
      <w:bookmarkEnd w:id="1"/>
      <w:r w:rsidRPr="004323B8">
        <w:rPr>
          <w:rFonts w:ascii="Times New Roman" w:hAnsi="Times New Roman" w:cs="Times New Roman"/>
          <w:sz w:val="24"/>
          <w:szCs w:val="24"/>
        </w:rPr>
        <w:t>3. Условия предоставления и расходования субсидий.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Средства областного бюджета предоставляются муниципальному образованию на следующих условиях: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- наличие заявки от муниципального образования на предоставление субсидии по форме и в сроки, установленные уполномоченным органом исполнительной власти Калужской области в сфере дорожного хозяйства (далее - уполномоченный орган), содержащей информацию, позволяющую оценить соответствие мероприятий, на реализацию которых запрашивается субсидия, целям ее предоставления;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- наличие выписки из решения органа местного самоуправления о местном бюджете, подтверждающей включение в местный бюджет соответствующих расходных обязательств, с указанием кодов бюджетной классификации расходов.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4"/>
      <w:bookmarkEnd w:id="2"/>
      <w:r w:rsidRPr="004323B8">
        <w:rPr>
          <w:rFonts w:ascii="Times New Roman" w:hAnsi="Times New Roman" w:cs="Times New Roman"/>
          <w:sz w:val="24"/>
          <w:szCs w:val="24"/>
        </w:rPr>
        <w:t>4. Критерии отбора муниципальных образований.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Получателями субсидий могут выступать муниципальные образования "муниципальный район", "городской округ", "городское поселение" или "сельское поселение", подавшие заявку и выполняющие условия предоставления и расходования субсидий.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56"/>
      <w:bookmarkEnd w:id="3"/>
      <w:r w:rsidRPr="004323B8">
        <w:rPr>
          <w:rFonts w:ascii="Times New Roman" w:hAnsi="Times New Roman" w:cs="Times New Roman"/>
          <w:sz w:val="24"/>
          <w:szCs w:val="24"/>
        </w:rPr>
        <w:t>5. Расчет распределения субсидий.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Субсидии предоставляются из средств Дорожного фонда Калужской области в пределах объемов бюджетных ассигнований, предусмотренных законом Калужской области об областном бюджете на очередной финансовый год и на плановый период на указанные цели.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5.1. Размер субсидии в отношении автомобильных дорог общего пользования местного значения городского округа с численностью населения более 300 тыс. человек устанавливается в размере не более 80 процентов общего объема средств, предусмотренных в областном бюджете на указанный год на софинансирование расходов по осуществлению дорожной деятельности.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5.2. Методика расчета.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5.2.1. Размер субсидии городскому округу с численностью населения более 300 тыс. человек на реализацию мероприятий по осуществлению дорожной деятельности определяется по формуле:</w: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0C65B0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8"/>
          <w:sz w:val="24"/>
          <w:szCs w:val="24"/>
        </w:rPr>
        <w:pict>
          <v:shape id="_x0000_i1025" style="width:113.4pt;height:16.8pt" coordsize="" o:spt="100" adj="0,,0" path="" filled="f" stroked="f">
            <v:stroke joinstyle="miter"/>
            <v:imagedata r:id="rId5" o:title="base_23589_88516_7"/>
            <v:formulas/>
            <v:path o:connecttype="segments"/>
          </v:shape>
        </w:pic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0C65B0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0"/>
          <w:sz w:val="24"/>
          <w:szCs w:val="24"/>
        </w:rPr>
        <w:pict>
          <v:shape id="_x0000_i1026" style="width:127.2pt;height:18pt" coordsize="" o:spt="100" adj="0,,0" path="" filled="f" stroked="f">
            <v:stroke joinstyle="miter"/>
            <v:imagedata r:id="rId6" o:title="base_23589_88516_8"/>
            <v:formulas/>
            <v:path o:connecttype="segments"/>
          </v:shape>
        </w:pic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где РС 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ац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- размер субсидии городскому округу с численностью населения более 300 </w:t>
      </w:r>
      <w:r w:rsidRPr="004323B8">
        <w:rPr>
          <w:rFonts w:ascii="Times New Roman" w:hAnsi="Times New Roman" w:cs="Times New Roman"/>
          <w:sz w:val="24"/>
          <w:szCs w:val="24"/>
        </w:rPr>
        <w:lastRenderedPageBreak/>
        <w:t>тыс. человек;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ац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- согласованная с уполномоченным органом стоимость работ на проведение мероприятий по осуществлению дорожной деятельности в отношении автомобильных дорог общего пользования местного значения городского округа с численностью населения более 300 тыс. человек;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ац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- уровень финансирования расходного обязательства городского округа с численностью населения более 300 тыс. человек, источником финансового обеспечения которого является субсидия;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ОРС дор - общий размер субсидий, предусмотренных в областном бюджете на очередной финансовый год и плановый период на софинансирование расходов по осуществлению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дорожной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5.2.2. Уровень финансирования расходного обязательства, источником финансового обеспечения которого является субсидия на реализацию мероприятий по осуществлению дорожной деятельности городского округа с численностью населения более 300 тыс. человек, не может быть ниже 50 процентов общего объема расходного обязательства.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5.2.3. Размер субсидии муниципальным образованиям, за исключением городского округа с численностью населения более 300 тыс. человек, на реализацию мероприятий по осуществлению дорожной деятельности определяется по формуле:</w: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0C65B0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4"/>
          <w:sz w:val="24"/>
          <w:szCs w:val="24"/>
        </w:rPr>
        <w:pict>
          <v:shape id="_x0000_i1027" style="width:245.4pt;height:21.6pt" coordsize="" o:spt="100" adj="0,,0" path="" filled="f" stroked="f">
            <v:stroke joinstyle="miter"/>
            <v:imagedata r:id="rId7" o:title="base_23589_88516_9"/>
            <v:formulas/>
            <v:path o:connecttype="segments"/>
          </v:shape>
        </w:pic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где РС i - размер субсидии i-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на реализацию мероприятий по осуществлению дорожной деятельности;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SUM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дор - суммарная потребность муниципальных образований без учета городского округа с численностью населения более 300 тыс. человек в ассигнованиях на реализацию мероприятий по осуществлению дорожной деятельности;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23B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дор i - потребность i-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ассигнованиях на реализацию мероприятий по осуществлению дорожной деятельности:</w: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0C65B0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0"/>
          <w:sz w:val="24"/>
          <w:szCs w:val="24"/>
        </w:rPr>
        <w:pict>
          <v:shape id="_x0000_i1028" style="width:146.4pt;height:18pt" coordsize="" o:spt="100" adj="0,,0" path="" filled="f" stroked="f">
            <v:stroke joinstyle="miter"/>
            <v:imagedata r:id="rId8" o:title="base_23589_88516_10"/>
            <v:formulas/>
            <v:path o:connecttype="segments"/>
          </v:shape>
        </w:pic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где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дор i - согласованная с уполномоченным органом стоимость работ на проведение мероприятий по осуществлению дорожной деятельности i-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У дор i - уровень финансирования расходного обязательства i-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источником финансового обеспечения которого является субсидия.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5.2.4. Уровень финансирования расходного обязательства муниципальных образований, за исключением городского округа с численностью населения более 300 тыс. человек, источником финансового обеспечения которых является субсидия, не может быть ниже 5 процентов общего объема расходного обязательства.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6. Предоставление и расходование субсидий.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6.1. Муниципальное образование, претендующее на получение субсидии, представляет в уполномоченный орган заявку.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87"/>
      <w:bookmarkEnd w:id="4"/>
      <w:r w:rsidRPr="004323B8">
        <w:rPr>
          <w:rFonts w:ascii="Times New Roman" w:hAnsi="Times New Roman" w:cs="Times New Roman"/>
          <w:sz w:val="24"/>
          <w:szCs w:val="24"/>
        </w:rPr>
        <w:t>6.2. Вместе с заявкой муниципальные образования представляют в уполномоченный орган следующие документы: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6.2.1. Заверенную в установленном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выписку из решения органа местного самоуправления о местном бюджете, подтверждающую включение в местный бюджет соответствующих расходных обязательств, с указанием кодов бюджетной классификации расходов.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6.2.2. Ведомости объемов работ, локального ресурсного сметного расчета, проектно-сметной документации, утвержденной в установленном порядке (в случае, если такая </w:t>
      </w:r>
      <w:r w:rsidRPr="004323B8">
        <w:rPr>
          <w:rFonts w:ascii="Times New Roman" w:hAnsi="Times New Roman" w:cs="Times New Roman"/>
          <w:sz w:val="24"/>
          <w:szCs w:val="24"/>
        </w:rPr>
        <w:lastRenderedPageBreak/>
        <w:t>документация необходима).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6.2.3. Пояснительную записку с обоснованием необходимости проведения конкретных мероприятий по осуществлению дорожной деятельности в отношении дорог местного значения с привлечением средств субсидии.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6.3. Уполномоченный орган в 10-дневный срок осуществляет оценку заявок,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определяет их соответствие предъявляемым требованиям и принимает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решение о предоставлении субсидий.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6.4. В случае непредставления или неполного представления документов, указанных в </w:t>
      </w:r>
      <w:hyperlink w:anchor="P87" w:history="1">
        <w:r w:rsidRPr="004323B8">
          <w:rPr>
            <w:rFonts w:ascii="Times New Roman" w:hAnsi="Times New Roman" w:cs="Times New Roman"/>
            <w:sz w:val="24"/>
            <w:szCs w:val="24"/>
          </w:rPr>
          <w:t>пункте 6.2</w:t>
        </w:r>
      </w:hyperlink>
      <w:r w:rsidRPr="004323B8">
        <w:rPr>
          <w:rFonts w:ascii="Times New Roman" w:hAnsi="Times New Roman" w:cs="Times New Roman"/>
          <w:sz w:val="24"/>
          <w:szCs w:val="24"/>
        </w:rPr>
        <w:t xml:space="preserve"> настоящего Положения, а также несоответствия представленных документов и сведений, указанных в них, требованиям, предъявляемым настоящим Положением, уполномоченный орган отказывает муниципальному образованию в предоставлении субсидии.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6.5. Отказ в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субсидии может быть обжалован муниципальным образованием в соответствии с действующим законодательством.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6.6. Требования к результатам расходования средств субсидий устанавливаются уполномоченным органом и отражаются в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соглашениях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на предоставление соответствующих субсидий, заключенных между уполномоченным органом и муниципальным образованием (далее - соглашение на предоставление субсидий).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6.7. Форма соглашений на предоставление субсидий, а также формы отчетности о расходовании субсидий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о результативности использования субсидий разрабатываются уполномоченным органом по согласованию с финансовым органом Калужской области.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96"/>
      <w:bookmarkEnd w:id="5"/>
      <w:r w:rsidRPr="004323B8">
        <w:rPr>
          <w:rFonts w:ascii="Times New Roman" w:hAnsi="Times New Roman" w:cs="Times New Roman"/>
          <w:sz w:val="24"/>
          <w:szCs w:val="24"/>
        </w:rPr>
        <w:t>6.8. В случае отсутствия на 1 июня текущего финансового года заключенного соглашения субсидия, предоставляемая бюджету муниципального образования в текущем финансовом году, подлежит перераспределению.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Решение о перераспределении между другими муниципальными образованиями Калужской области не принимается в случае, если соответствующее соглашение не было заключено в силу обстоятельств непреодолимой силы.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6.9. Высвободившиеся средства, образовавшиеся в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с </w:t>
      </w:r>
      <w:hyperlink w:anchor="P96" w:history="1">
        <w:r w:rsidRPr="004323B8">
          <w:rPr>
            <w:rFonts w:ascii="Times New Roman" w:hAnsi="Times New Roman" w:cs="Times New Roman"/>
            <w:sz w:val="24"/>
            <w:szCs w:val="24"/>
          </w:rPr>
          <w:t>пунктом 6.8</w:t>
        </w:r>
      </w:hyperlink>
      <w:r w:rsidRPr="004323B8">
        <w:rPr>
          <w:rFonts w:ascii="Times New Roman" w:hAnsi="Times New Roman" w:cs="Times New Roman"/>
          <w:sz w:val="24"/>
          <w:szCs w:val="24"/>
        </w:rPr>
        <w:t xml:space="preserve"> настоящего Положения по состоянию на 1 июня текущего финансового года, подлежат перераспределению между муниципальными образованиями Калужской области, имеющими право на получение субсидий в соответствии с настоящим Положением.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23B8">
        <w:rPr>
          <w:rFonts w:ascii="Times New Roman" w:hAnsi="Times New Roman" w:cs="Times New Roman"/>
          <w:sz w:val="24"/>
          <w:szCs w:val="24"/>
        </w:rPr>
        <w:t xml:space="preserve">Перераспределение субсидий осуществляется на основании письменных обращений органов местного самоуправления в адрес главного распорядителя средств Дорожного фонда Калужской области об увеличении годового размера предоставляемых субсидий с приоритетом выполнения работ на автомобильных дорогах общего пользования местного значения в соответствии с </w:t>
      </w:r>
      <w:hyperlink w:anchor="P56" w:history="1">
        <w:r w:rsidRPr="004323B8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r w:rsidRPr="004323B8">
        <w:rPr>
          <w:rFonts w:ascii="Times New Roman" w:hAnsi="Times New Roman" w:cs="Times New Roman"/>
          <w:sz w:val="24"/>
          <w:szCs w:val="24"/>
        </w:rPr>
        <w:t xml:space="preserve"> и при выполнении условий и требований, указанных в </w:t>
      </w:r>
      <w:hyperlink w:anchor="P50" w:history="1">
        <w:r w:rsidRPr="004323B8">
          <w:rPr>
            <w:rFonts w:ascii="Times New Roman" w:hAnsi="Times New Roman" w:cs="Times New Roman"/>
            <w:sz w:val="24"/>
            <w:szCs w:val="24"/>
          </w:rPr>
          <w:t>пунктах 3</w:t>
        </w:r>
      </w:hyperlink>
      <w:r w:rsidRPr="004323B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54" w:history="1">
        <w:r w:rsidRPr="004323B8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Pr="004323B8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proofErr w:type="gramEnd"/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Перераспределение субсидий утверждается постановлением Правительства Калужской области, проект которого подготавливает министерство дорожного хозяйства Калужской области.</w:t>
      </w:r>
    </w:p>
    <w:p w:rsidR="004323B8" w:rsidRPr="004323B8" w:rsidRDefault="000C65B0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4323B8" w:rsidRPr="004323B8">
          <w:rPr>
            <w:rFonts w:ascii="Times New Roman" w:hAnsi="Times New Roman" w:cs="Times New Roman"/>
            <w:sz w:val="24"/>
            <w:szCs w:val="24"/>
          </w:rPr>
          <w:t>6.10</w:t>
        </w:r>
      </w:hyperlink>
      <w:r w:rsidR="004323B8" w:rsidRPr="004323B8">
        <w:rPr>
          <w:rFonts w:ascii="Times New Roman" w:hAnsi="Times New Roman" w:cs="Times New Roman"/>
          <w:sz w:val="24"/>
          <w:szCs w:val="24"/>
        </w:rPr>
        <w:t>. Муниципальные образования представляют в уполномоченный орган не позднее 15-го числа месяца, следующего за отчетным кварталом, отчет об использовании субсидий по форме, утверждаемой уполномоченным органом.</w:t>
      </w:r>
    </w:p>
    <w:p w:rsidR="004323B8" w:rsidRPr="004323B8" w:rsidRDefault="000C65B0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proofErr w:type="gramStart"/>
        <w:r w:rsidR="004323B8" w:rsidRPr="004323B8">
          <w:rPr>
            <w:rFonts w:ascii="Times New Roman" w:hAnsi="Times New Roman" w:cs="Times New Roman"/>
            <w:sz w:val="24"/>
            <w:szCs w:val="24"/>
          </w:rPr>
          <w:t>6.11</w:t>
        </w:r>
      </w:hyperlink>
      <w:r w:rsidR="004323B8" w:rsidRPr="004323B8">
        <w:rPr>
          <w:rFonts w:ascii="Times New Roman" w:hAnsi="Times New Roman" w:cs="Times New Roman"/>
          <w:sz w:val="24"/>
          <w:szCs w:val="24"/>
        </w:rPr>
        <w:t>. При наличии потребности в субсидии, не использованной муниципальным образованием в истекшем финансовом году, средства в объеме, не превышающем остатка указанной субсидии, в соответствии с решением уполномоченного органа могут быть возвращены в доход бюджета муниципального образования в очередном финансовом году для финансового обеспечения расходов бюджета муниципального образования, соответствующих целям предоставления данного вида субсидии, в порядке, установленном бюджетным законодательством Российской Федерации.</w:t>
      </w:r>
      <w:proofErr w:type="gramEnd"/>
    </w:p>
    <w:p w:rsidR="004323B8" w:rsidRDefault="000C65B0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4323B8" w:rsidRPr="004323B8">
          <w:rPr>
            <w:rFonts w:ascii="Times New Roman" w:hAnsi="Times New Roman" w:cs="Times New Roman"/>
            <w:sz w:val="24"/>
            <w:szCs w:val="24"/>
          </w:rPr>
          <w:t>6.12</w:t>
        </w:r>
      </w:hyperlink>
      <w:r w:rsidR="004323B8" w:rsidRPr="004323B8">
        <w:rPr>
          <w:rFonts w:ascii="Times New Roman" w:hAnsi="Times New Roman" w:cs="Times New Roman"/>
          <w:sz w:val="24"/>
          <w:szCs w:val="24"/>
        </w:rPr>
        <w:t xml:space="preserve">. Органы местного самоуправления в </w:t>
      </w:r>
      <w:proofErr w:type="gramStart"/>
      <w:r w:rsidR="004323B8" w:rsidRPr="004323B8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4323B8" w:rsidRPr="004323B8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 несут ответственность за соблюдение настоящего Положения, целевое использование субсидий и достоверность представляемых сведений.</w:t>
      </w:r>
    </w:p>
    <w:p w:rsidR="000C65B0" w:rsidRDefault="000C65B0" w:rsidP="00D9059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C65B0" w:rsidRDefault="000C65B0" w:rsidP="00D9059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D90592" w:rsidRPr="004323B8" w:rsidRDefault="00D90592" w:rsidP="00D9059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4323B8" w:rsidP="004323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117"/>
      <w:bookmarkEnd w:id="6"/>
      <w:r w:rsidRPr="004323B8">
        <w:rPr>
          <w:rFonts w:ascii="Times New Roman" w:hAnsi="Times New Roman" w:cs="Times New Roman"/>
          <w:sz w:val="24"/>
          <w:szCs w:val="24"/>
        </w:rPr>
        <w:t>ПОЛОЖЕНИЕ</w:t>
      </w:r>
    </w:p>
    <w:p w:rsidR="004323B8" w:rsidRPr="004323B8" w:rsidRDefault="004323B8" w:rsidP="004323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О ПОРЯДКЕ, УСЛОВИЯХ ПРЕДОСТАВЛЕНИЯ И МЕТОДИКЕ РАСЧЕТА</w:t>
      </w:r>
    </w:p>
    <w:p w:rsidR="004323B8" w:rsidRPr="004323B8" w:rsidRDefault="004323B8" w:rsidP="004323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СУБСИДИЙ ИЗ ОБЛАСТНОГО БЮДЖЕТА БЮДЖЕТАМ МУНИЦИПАЛЬНЫХ</w:t>
      </w:r>
    </w:p>
    <w:p w:rsidR="004323B8" w:rsidRPr="004323B8" w:rsidRDefault="004323B8" w:rsidP="004323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ОБРАЗОВАНИЙ НА СОФИНАНСИРОВАНИЕ МЕРОПРИЯТИЙ В ОТНОШЕНИИ</w:t>
      </w:r>
    </w:p>
    <w:p w:rsidR="004323B8" w:rsidRPr="004323B8" w:rsidRDefault="004323B8" w:rsidP="004323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ОБЪЕКТОВ, ИМЕЮЩИХ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ОСОБОЕ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СОЦИАЛЬНО-ЭКОНОМИЧЕСКОЕ</w:t>
      </w:r>
    </w:p>
    <w:p w:rsidR="004323B8" w:rsidRPr="004323B8" w:rsidRDefault="004323B8" w:rsidP="004323B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ЗНАЧЕНИЕ</w:t>
      </w:r>
    </w:p>
    <w:p w:rsidR="004323B8" w:rsidRPr="004323B8" w:rsidRDefault="004323B8" w:rsidP="004323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Настоящее Положение определяет порядок, цели, условия предоставления и методику расчета субсидий из областного бюджета бюджетам муниципальных образований Калужской области на софинансирование мероприятий в отношении объектов, имеющих особое социально-экономическое значение (далее - субсидии).</w:t>
      </w:r>
      <w:proofErr w:type="gramEnd"/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2. Цель предоставления и расходования субсидий - оказание государственной поддержки органам местного самоуправления на реализацию мероприятий в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объектов, имеющих особое социально-экономическое значение.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К объектам, имеющим особое социально-экономическое значение, относятся объекты, в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которых дорожная деятельность осуществляется во исполнение отдельных решений, принятых органами власти другого уровня в установленном порядке.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31"/>
      <w:bookmarkEnd w:id="7"/>
      <w:r w:rsidRPr="004323B8">
        <w:rPr>
          <w:rFonts w:ascii="Times New Roman" w:hAnsi="Times New Roman" w:cs="Times New Roman"/>
          <w:sz w:val="24"/>
          <w:szCs w:val="24"/>
        </w:rPr>
        <w:t>3. Условия предоставления и расходования субсидий.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Средства областного бюджета предоставляются муниципальному образованию на следующих условиях: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- наличие заявки от муниципального образования на предоставление субсидии по форме и в сроки, установленные уполномоченным органом исполнительной власти Калужской области в сфере дорожного хозяйства (далее - уполномоченный орган), содержащей информацию, позволяющую оценить соответствие мероприятий, на реализацию которых запрашивается субсидия, целям ее предоставления;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- наличие выписки из решения органа местного самоуправления о местном бюджете, подтверждающей включение в местный бюджет соответствующих расходных обязательств, с указанием кодов бюджетной классификации расходов;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- наличие решения, принятого органами власти другого уровня в установленном порядке в отношении объектов, имеющих особое социально-экономическое значение.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36"/>
      <w:bookmarkEnd w:id="8"/>
      <w:r w:rsidRPr="004323B8">
        <w:rPr>
          <w:rFonts w:ascii="Times New Roman" w:hAnsi="Times New Roman" w:cs="Times New Roman"/>
          <w:sz w:val="24"/>
          <w:szCs w:val="24"/>
        </w:rPr>
        <w:t>4. Критерии отбора муниципальных образований.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Получателями субсидий могут выступать муниципальные образования "муниципальный район", "городской округ", "городское поселение" или "сельское поселение", подавшие заявку и выполняющие условия предоставления и расходования субсидий.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38"/>
      <w:bookmarkEnd w:id="9"/>
      <w:r w:rsidRPr="004323B8">
        <w:rPr>
          <w:rFonts w:ascii="Times New Roman" w:hAnsi="Times New Roman" w:cs="Times New Roman"/>
          <w:sz w:val="24"/>
          <w:szCs w:val="24"/>
        </w:rPr>
        <w:t>5. Расчет распределения субсидий.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Субсидии предоставляются из средств Дорожного фонда Калужской области в пределах объемов бюджетных ассигнований, предусмотренных законом Калужской области об областном бюджете на очередной финансовый год и на плановый период на указанные цели.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5.1. Методика расчета.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5.1.1. Размер субсидий муниципальным образованиям на мероприятия в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объектов, имеющих важное социально-экономическое значение, определяется по формуле:</w: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0C65B0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4"/>
          <w:sz w:val="24"/>
          <w:szCs w:val="24"/>
        </w:rPr>
        <w:pict>
          <v:shape id="_x0000_i1029" style="width:204.6pt;height:21.6pt" coordsize="" o:spt="100" adj="0,,0" path="" filled="f" stroked="f">
            <v:stroke joinstyle="miter"/>
            <v:imagedata r:id="rId12" o:title="base_23589_88516_11"/>
            <v:formulas/>
            <v:path o:connecttype="segments"/>
          </v:shape>
        </w:pic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где РС 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сэз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i - размер субсидии i-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муниципальному образованию;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ОРС 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сэз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- общий размер субсидий, предусмотренных в областном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 на реализацию мероприятий в отношении объектов, имеющих особое социально-экономическое значение;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SUM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сэз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- суммарная потребность муниципальных образований в ассигнованиях на реализацию мероприятий в отношении объектов, имеющих особое социально-экономическое значение;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23B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сэз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i - потребность i-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ассигнованиях на реализацию мероприятий в отношении объектов, имеющих особое социально-экономическое значение:</w: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0C65B0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8"/>
          <w:sz w:val="24"/>
          <w:szCs w:val="24"/>
        </w:rPr>
        <w:pict>
          <v:shape id="_x0000_i1030" style="width:136.8pt;height:16.8pt" coordsize="" o:spt="100" adj="0,,0" path="" filled="f" stroked="f">
            <v:stroke joinstyle="miter"/>
            <v:imagedata r:id="rId13" o:title="base_23589_88516_12"/>
            <v:formulas/>
            <v:path o:connecttype="segments"/>
          </v:shape>
        </w:pic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где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сэз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i - согласованная с уполномоченным органом стоимость работ на проведение мероприятий в отношении объектов, имеющих особое социально-экономическое значение;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4323B8">
        <w:rPr>
          <w:rFonts w:ascii="Times New Roman" w:hAnsi="Times New Roman" w:cs="Times New Roman"/>
          <w:sz w:val="24"/>
          <w:szCs w:val="24"/>
        </w:rPr>
        <w:t>сэз</w:t>
      </w:r>
      <w:proofErr w:type="spellEnd"/>
      <w:r w:rsidRPr="004323B8">
        <w:rPr>
          <w:rFonts w:ascii="Times New Roman" w:hAnsi="Times New Roman" w:cs="Times New Roman"/>
          <w:sz w:val="24"/>
          <w:szCs w:val="24"/>
        </w:rPr>
        <w:t xml:space="preserve"> i - уровень финансирования расходного обязательства муниципальных образований, источником финансового обеспечения которого является субсидия.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5.1.2. Уровень финансирования расходного обязательства муниципальных образований, источником финансового обеспечения которого является субсидия, не может быть ниже 5 процентов общего объема расходного обязательства.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6. Предоставление и расходование субсидий.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6.1. Муниципальное образование, претендующее на получение субсидии, представляет в уполномоченный орган заявку.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57"/>
      <w:bookmarkEnd w:id="10"/>
      <w:r w:rsidRPr="004323B8">
        <w:rPr>
          <w:rFonts w:ascii="Times New Roman" w:hAnsi="Times New Roman" w:cs="Times New Roman"/>
          <w:sz w:val="24"/>
          <w:szCs w:val="24"/>
        </w:rPr>
        <w:t>6.2. Вместе с заявкой муниципальные образования представляют в уполномоченный орган следующие документы: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6.2.1. Заверенную в установленном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выписку из решения органа местного самоуправления о местном бюджете, подтверждающую включение в местный бюджет соответствующих расходных обязательств, с указанием кодов бюджетной классификации расходов.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6.2.2. Ведомости объемов работ, локального ресурсного сметного расчета, проектно-сметной документации, утвержденной в установленном порядке (в случае, если такая документация необходима).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6.2.3. Копии документов, подтверждающих решения, принятые органами власти другого уровня в установленном порядке в отношении объектов, имеющих особое социально-экономическое значение.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6.3. В случае непредставления или неполного представления документов, указанных в </w:t>
      </w:r>
      <w:hyperlink w:anchor="P157" w:history="1">
        <w:r w:rsidRPr="004323B8">
          <w:rPr>
            <w:rFonts w:ascii="Times New Roman" w:hAnsi="Times New Roman" w:cs="Times New Roman"/>
            <w:sz w:val="24"/>
            <w:szCs w:val="24"/>
          </w:rPr>
          <w:t>пункте 6.2</w:t>
        </w:r>
      </w:hyperlink>
      <w:r w:rsidRPr="004323B8">
        <w:rPr>
          <w:rFonts w:ascii="Times New Roman" w:hAnsi="Times New Roman" w:cs="Times New Roman"/>
          <w:sz w:val="24"/>
          <w:szCs w:val="24"/>
        </w:rPr>
        <w:t xml:space="preserve"> настоящего Положения, а также несоответствия представленных документов и сведений, указанных в них, требованиям, предъявляемым настоящим Положением, уполномоченный орган отказывает муниципальному образованию в предоставлении субсидии.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6.4. Уполномоченный орган в 10-дневный срок осуществляет оценку заявок,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определяет их соответствие предъявляемым требованиям и принимает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решение о предоставлении субсидий.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6.5. Отказ в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субсидии может быть обжалован муниципальным образованием в соответствии с действующим законодательством.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6.6. Требования к результатам расходования средств субсидий устанавливаются уполномоченным органом и отражаются в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соглашениях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на предоставление соответствующих субсидий, заключенных между уполномоченным органом и муниципальным образованием (далее - соглашение на предоставление субсидий).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6.7. Форма соглашений на предоставление субсидий, а также формы отчетности о расходовании субсидий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о результативности использования субсидий разрабатываются уполномоченным органом по согласованию с финансовым органом Калужской области.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66"/>
      <w:bookmarkEnd w:id="11"/>
      <w:r w:rsidRPr="004323B8">
        <w:rPr>
          <w:rFonts w:ascii="Times New Roman" w:hAnsi="Times New Roman" w:cs="Times New Roman"/>
          <w:sz w:val="24"/>
          <w:szCs w:val="24"/>
        </w:rPr>
        <w:t>6.8. В случае отсутствия на 1 июня текущего финансового года заключенного соглашения субсидия, предоставляемая бюджету муниципального образования в текущем финансовом году, подлежит перераспределению.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Решение о перераспределении между другими муниципальными образованиями Калужской области не принимается в случае, если соответствующее соглашение не было заключено в силу обстоятельств непреодолимой силы.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6.9. Высвободившиеся средства, образовавшиеся в </w:t>
      </w:r>
      <w:proofErr w:type="gramStart"/>
      <w:r w:rsidRPr="004323B8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323B8">
        <w:rPr>
          <w:rFonts w:ascii="Times New Roman" w:hAnsi="Times New Roman" w:cs="Times New Roman"/>
          <w:sz w:val="24"/>
          <w:szCs w:val="24"/>
        </w:rPr>
        <w:t xml:space="preserve"> с </w:t>
      </w:r>
      <w:hyperlink w:anchor="P166" w:history="1">
        <w:r w:rsidRPr="004323B8">
          <w:rPr>
            <w:rFonts w:ascii="Times New Roman" w:hAnsi="Times New Roman" w:cs="Times New Roman"/>
            <w:sz w:val="24"/>
            <w:szCs w:val="24"/>
          </w:rPr>
          <w:t>пунктом 6.8</w:t>
        </w:r>
      </w:hyperlink>
      <w:r w:rsidRPr="004323B8">
        <w:rPr>
          <w:rFonts w:ascii="Times New Roman" w:hAnsi="Times New Roman" w:cs="Times New Roman"/>
          <w:sz w:val="24"/>
          <w:szCs w:val="24"/>
        </w:rPr>
        <w:t xml:space="preserve"> настоящего Положения по состоянию на 1 июня текущего финансового года, подлежат перераспределению между муниципальными образованиями Калужской области, имеющими право на получение субсидий в соответствии с настоящим Положением.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 xml:space="preserve">Перераспределение субсидий осуществляется на основании письменных обращений органов местного самоуправления в адрес главного распорядителя средств Дорожного фонда Калужской области об увеличении годового размера предоставляемых субсидий в соответствии с </w:t>
      </w:r>
      <w:hyperlink w:anchor="P138" w:history="1">
        <w:r w:rsidRPr="004323B8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r w:rsidRPr="004323B8">
        <w:rPr>
          <w:rFonts w:ascii="Times New Roman" w:hAnsi="Times New Roman" w:cs="Times New Roman"/>
          <w:sz w:val="24"/>
          <w:szCs w:val="24"/>
        </w:rPr>
        <w:t xml:space="preserve"> и при выполнении условий и требований, указанных в </w:t>
      </w:r>
      <w:hyperlink w:anchor="P131" w:history="1">
        <w:r w:rsidRPr="004323B8">
          <w:rPr>
            <w:rFonts w:ascii="Times New Roman" w:hAnsi="Times New Roman" w:cs="Times New Roman"/>
            <w:sz w:val="24"/>
            <w:szCs w:val="24"/>
          </w:rPr>
          <w:t>пунктах 3</w:t>
        </w:r>
      </w:hyperlink>
      <w:r w:rsidRPr="004323B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36" w:history="1">
        <w:r w:rsidRPr="004323B8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Pr="004323B8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4323B8" w:rsidRPr="004323B8" w:rsidRDefault="004323B8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B8">
        <w:rPr>
          <w:rFonts w:ascii="Times New Roman" w:hAnsi="Times New Roman" w:cs="Times New Roman"/>
          <w:sz w:val="24"/>
          <w:szCs w:val="24"/>
        </w:rPr>
        <w:t>Перераспределение субсидий утверждается постановлением Правительства Калужской области, проект которого подготавливает министерство дорожного хозяйства Калужской области.</w:t>
      </w:r>
    </w:p>
    <w:p w:rsidR="004323B8" w:rsidRPr="004323B8" w:rsidRDefault="000C65B0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proofErr w:type="gramStart"/>
        <w:r w:rsidR="004323B8" w:rsidRPr="004323B8">
          <w:rPr>
            <w:rFonts w:ascii="Times New Roman" w:hAnsi="Times New Roman" w:cs="Times New Roman"/>
            <w:sz w:val="24"/>
            <w:szCs w:val="24"/>
          </w:rPr>
          <w:t>6.10</w:t>
        </w:r>
      </w:hyperlink>
      <w:r w:rsidR="004323B8" w:rsidRPr="004323B8">
        <w:rPr>
          <w:rFonts w:ascii="Times New Roman" w:hAnsi="Times New Roman" w:cs="Times New Roman"/>
          <w:sz w:val="24"/>
          <w:szCs w:val="24"/>
        </w:rPr>
        <w:t>. При наличии потребности в субсидии, не использованной муниципальным образованием в истекшем финансовом году, средства в объеме, не превышающем остатка указанной субсидии, в соответствии с решением уполномоченного органа могут быть возвращены в доход бюджета муниципального образования в очередном финансовом году для финансового обеспечения расходов бюджета муниципального образования, соответствующих целям предоставления данного вида субсидии, в порядке, установленном бюджетным законодательством Российской Федерации.</w:t>
      </w:r>
      <w:proofErr w:type="gramEnd"/>
    </w:p>
    <w:p w:rsidR="004323B8" w:rsidRPr="004323B8" w:rsidRDefault="000C65B0" w:rsidP="004323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4323B8" w:rsidRPr="004323B8">
          <w:rPr>
            <w:rFonts w:ascii="Times New Roman" w:hAnsi="Times New Roman" w:cs="Times New Roman"/>
            <w:sz w:val="24"/>
            <w:szCs w:val="24"/>
          </w:rPr>
          <w:t>6.11</w:t>
        </w:r>
      </w:hyperlink>
      <w:r w:rsidR="004323B8" w:rsidRPr="004323B8">
        <w:rPr>
          <w:rFonts w:ascii="Times New Roman" w:hAnsi="Times New Roman" w:cs="Times New Roman"/>
          <w:sz w:val="24"/>
          <w:szCs w:val="24"/>
        </w:rPr>
        <w:t xml:space="preserve">. Органы местного самоуправления в </w:t>
      </w:r>
      <w:proofErr w:type="gramStart"/>
      <w:r w:rsidR="004323B8" w:rsidRPr="004323B8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4323B8" w:rsidRPr="004323B8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 несут ответственность за соблюдение настоящего Положения, целевое использование субсидий и достоверность представляемых сведений.</w:t>
      </w: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Default="00D4496F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Default="00D4496F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Default="00D4496F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Default="00D4496F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Default="00D4496F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65B0" w:rsidRDefault="000C65B0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65B0" w:rsidRDefault="000C65B0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65B0" w:rsidRDefault="000C65B0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65B0" w:rsidRDefault="000C65B0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Default="00D4496F" w:rsidP="00D4496F">
      <w:pPr>
        <w:pStyle w:val="ConsPlusNormal"/>
        <w:jc w:val="both"/>
      </w:pPr>
    </w:p>
    <w:p w:rsidR="000C65B0" w:rsidRPr="004323B8" w:rsidRDefault="000C65B0" w:rsidP="000C65B0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0C65B0" w:rsidRDefault="000C65B0" w:rsidP="00D449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ПОЛОЖЕНИЕ</w:t>
      </w:r>
    </w:p>
    <w:p w:rsidR="00D4496F" w:rsidRPr="00E4229D" w:rsidRDefault="00D4496F" w:rsidP="00D449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О ПОРЯДКЕ ПРЕДОСТАВЛЕНИЯ СУБСИДИЙ МЕСТНЫМ БЮДЖЕТАМ</w:t>
      </w:r>
    </w:p>
    <w:p w:rsidR="00D4496F" w:rsidRPr="00E4229D" w:rsidRDefault="00D4496F" w:rsidP="00D449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НА ПРОЕКТИРОВАНИЕ, СТРОИТЕЛЬСТВО, РЕКОНСТРУКЦИЮ</w:t>
      </w:r>
    </w:p>
    <w:p w:rsidR="00D4496F" w:rsidRPr="00E4229D" w:rsidRDefault="00D4496F" w:rsidP="00D449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АВТОМОБИЛЬНЫХ ДОРОГ ОБЩЕГО ПОЛЬЗОВАНИЯ МЕСТНОГО ЗНАЧЕНИЯ</w:t>
      </w:r>
    </w:p>
    <w:p w:rsidR="00D4496F" w:rsidRPr="00E4229D" w:rsidRDefault="00D4496F" w:rsidP="00D449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С ТВЕРДЫМ ПОКРЫТИЕМ ДО СЕЛЬСКИХ НАСЕЛЕННЫХ ПУНКТОВ,</w:t>
      </w:r>
    </w:p>
    <w:p w:rsidR="00D4496F" w:rsidRPr="00E4229D" w:rsidRDefault="00D4496F" w:rsidP="00D449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НЕ ИМЕЮЩИХ КРУГЛОГОДИЧНОЙ СВЯЗИ С СЕТЬЮ АВТОМОБИЛЬНЫХ ДОРОГ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29D">
        <w:rPr>
          <w:rFonts w:ascii="Times New Roman" w:hAnsi="Times New Roman" w:cs="Times New Roman"/>
          <w:sz w:val="24"/>
          <w:szCs w:val="24"/>
        </w:rPr>
        <w:t>ОБЩЕГО ПОЛЬЗОВАНИЯ, А ТАКЖЕ НА ИХ КАПИТАЛЬНЫЙ РЕМОНТ</w:t>
      </w:r>
    </w:p>
    <w:p w:rsidR="00D4496F" w:rsidRPr="00E4229D" w:rsidRDefault="00D4496F" w:rsidP="00D449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И РЕМОНТ</w:t>
      </w:r>
    </w:p>
    <w:p w:rsidR="00D4496F" w:rsidRPr="00E4229D" w:rsidRDefault="00D4496F" w:rsidP="00D449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51"/>
      <w:bookmarkEnd w:id="12"/>
      <w:r w:rsidRPr="00E4229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Настоящее Положение определяет порядок, цели и условия предоставления и методику расчета субсидий местным бюджетам на проектирование, строительство,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на их капитальный ремонт и ремонт (далее - субсидии).</w:t>
      </w:r>
      <w:proofErr w:type="gramEnd"/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53"/>
      <w:bookmarkEnd w:id="13"/>
      <w:r w:rsidRPr="00E4229D">
        <w:rPr>
          <w:rFonts w:ascii="Times New Roman" w:hAnsi="Times New Roman" w:cs="Times New Roman"/>
          <w:sz w:val="24"/>
          <w:szCs w:val="24"/>
        </w:rPr>
        <w:t>2. Цель предоставления и расходования субсидий - оказание государственной поддержки органам местного самоуправления при проектировании, строительстве, реконструкции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на их капитальный ремонт и ремонт.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3. Условия предоставления субсидий.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Субсидии местным бюджетам предоставляются на следующих условиях: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- протяженность автомобильной дороги, являющейся подъездом от населенного пункта до сети автомобильных дорог общего пользования, не более чем 10 км;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- проведение на территории сельских населенных пунктов и (или) в пределах производственной зоны этих населенных пунктов мероприятий, направленных на решение задач развития агропромышленного комплекса и сельских территорий;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- наличие заявки от муниципального образования на предоставление субсидии по форме, установленной уполномоченным органом исполнительной власти Калужской области в сфере дорожного хозяйства (далее - уполномоченный орган), содержащей информацию, позволяющую оценить соответствие мероприятий, на реализацию которых запрашивается субсидия, целям ее предоставления;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- наличие выписки из решения органа местного самоуправления о местном бюджете, подтверждающей включение в местный бюджет соответствующих расходных обязательств, с указанием кодов бюджетной классификации расходов.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4. Критерии отбора муниципальных образований.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Получателями субсидий могут выступать муниципальные образования "муниципальный район", "городской округ", "городское поселение", подавшие заявку и соответствующие условиям предоставления субсидий.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Расходование субсидий осуществляется в том числе на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объектов: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которым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должны быть выполнены работы во исполнение поручений Президента Российской Федерации, Правительства Российской Федерации, Губернатора Калужской области и Правительства Калужской области;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- по которым предполагается финансировать работы с привлечением средств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229D">
        <w:rPr>
          <w:rFonts w:ascii="Times New Roman" w:hAnsi="Times New Roman" w:cs="Times New Roman"/>
          <w:sz w:val="24"/>
          <w:szCs w:val="24"/>
        </w:rPr>
        <w:t>- по которым работы были начаты в предыдущие периоды и планируются к завершению в текущем году.</w:t>
      </w:r>
      <w:proofErr w:type="gramEnd"/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5. Расчет распределения субсидий.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5.1. Субсидии предоставляются из средств Дорожного фонда Калужской области в пределах объемов бюджетных ассигнований, предусмотренных законом Калужской области об областном бюджете на очередной финансовый год и на плановый период на указанные цели.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5.2. Методика расчета.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5.2.1. Размер субсидии определяется по формуле:</w:t>
      </w: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    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=  (ОРС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 -  РС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-  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фцп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- 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перех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) / SUM П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x П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+</w:t>
      </w:r>
    </w:p>
    <w:p w:rsidR="00D4496F" w:rsidRPr="00E4229D" w:rsidRDefault="00D4496F" w:rsidP="00D449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+ РС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i + 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фцп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+ 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перех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i,</w:t>
      </w: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SUM РС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, 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фцп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, 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перех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=&lt; ОРС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>,</w:t>
      </w: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где 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- размер субсидии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муниципальному образованию;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ОРС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- общий размер субсидий, предусмотренных в областном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на плановый период на цели, указанные в </w:t>
      </w:r>
      <w:hyperlink w:anchor="P53" w:history="1">
        <w:r w:rsidRPr="00E4229D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E4229D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РС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- общий размер субсидий, направляемых муниципальным образованиям на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расходов по объектам, работы по которым должны быть выполнены во исполнение поручений Президента Российской Федерации, Правительства Российской Федерации, Губернатора Калужской области и Правительства Калужской области;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фцп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- общий размер субсидий, направляемых муниципальным образованиям на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расходов по объектам, работы по которым предполагается финансировать с привлечением средств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229D">
        <w:rPr>
          <w:rFonts w:ascii="Times New Roman" w:hAnsi="Times New Roman" w:cs="Times New Roman"/>
          <w:sz w:val="24"/>
          <w:szCs w:val="24"/>
        </w:rPr>
        <w:t xml:space="preserve">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перех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- общий размер субсидий, направляемых муниципальным образованиям на объекты, работы по которым были начаты в предыдущие периоды и планируются к завершению в текущем финансовом году;</w:t>
      </w:r>
      <w:proofErr w:type="gramEnd"/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SUM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- суммарная потребность всех муниципальных образований в ассигнованиях областного бюджета на проектирование, строительство,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на их капитальный ремонт и ремонт, без учета средств субсидий на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расходов, указанных в </w:t>
      </w:r>
      <w:hyperlink w:anchor="P101" w:history="1">
        <w:r w:rsidRPr="00E4229D">
          <w:rPr>
            <w:rFonts w:ascii="Times New Roman" w:hAnsi="Times New Roman" w:cs="Times New Roman"/>
            <w:sz w:val="24"/>
            <w:szCs w:val="24"/>
          </w:rPr>
          <w:t>пунктах 5.2.2</w:t>
        </w:r>
      </w:hyperlink>
      <w:r w:rsidRPr="00E4229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30" w:history="1">
        <w:r w:rsidRPr="00E4229D">
          <w:rPr>
            <w:rFonts w:ascii="Times New Roman" w:hAnsi="Times New Roman" w:cs="Times New Roman"/>
            <w:sz w:val="24"/>
            <w:szCs w:val="24"/>
          </w:rPr>
          <w:t>5.2.4</w:t>
        </w:r>
      </w:hyperlink>
      <w:r w:rsidRPr="00E4229D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- потребность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ассигнованиях областного бюджета на проектирование, строительство,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на их капитальный ремонт и ремонт;</w:t>
      </w: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П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 xml:space="preserve"> = С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x У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i,</w:t>
      </w: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где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- согласованная с уполномоченным органом стоимость работ по проектированию, строительству, реконструкции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на их капитальный ремонт и ремонт,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229D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- уровень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за счет средств областного бюджета расходов на проектирование, строительство,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на их капитальный ремонт и ремонт,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не превышающий 0,95;</w:t>
      </w:r>
      <w:proofErr w:type="gramEnd"/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РС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i - размер субсидии, направляемой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на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расходов по объектам, работы по которым должны быть выполнены во исполнение поручений Президента Российской Федерации, Правительства Российской Федерации, Губернатора Калужской области и Правительства Калужской области;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фцп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- размер субсидии, направляемой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на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расходов по объектам, работы по которым предполагается финансировать с привлечением средств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перех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- размер субсидии, направляемой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на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расходов по объектам, работы по которым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были начаты в предыдущие периоды и планируются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к завершению в текущем финансовом году.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01"/>
      <w:bookmarkEnd w:id="14"/>
      <w:r w:rsidRPr="00E4229D">
        <w:rPr>
          <w:rFonts w:ascii="Times New Roman" w:hAnsi="Times New Roman" w:cs="Times New Roman"/>
          <w:sz w:val="24"/>
          <w:szCs w:val="24"/>
        </w:rPr>
        <w:t>5.2.2. Размер субсидии, направляемой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на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расходов по объектам, работы по которым должны быть выполнены во исполнение поручений Президента Российской Федерации, Правительства Российской Федерации, Губернатора Калужской области и Правительства Калужской области, определяется по формуле:</w:t>
      </w: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РС п i = С п i x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i,</w:t>
      </w: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где С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i - сметная стоимость работ по объектам, работы по которым должны быть выполнены во исполнение поручений Президента Российской Федерации, Правительства Российской Федерации, Губернатора Калужской области и Правительства Калужской области,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229D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- уровень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за счет средств областного бюджета расходов по объектам, работы по которым должны быть выполнены во исполнение поручений Президента Российской Федерации, Правительства Российской Федерации, Губернатора Калужской области и Правительства Калужской области,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не превышающий 0,95.</w:t>
      </w:r>
      <w:proofErr w:type="gramEnd"/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5.2.3. Размер субсидии, направляемой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муниципальному образованию, на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расходов по объектам, работы по которым предполагается финансировать с привлечением средств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бюджета, определяется по формуле: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- в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>, если проектно-сметная документация на объекты была разработана за счет средств муниципального образования и получила положительное заключение органов государственной экспертизы в установленном порядке:</w:t>
      </w: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фцп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= (С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фцп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- 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фб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i) x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i,</w:t>
      </w: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где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фцп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- сметная стоимость работ по объектам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работы по которым предполагается финансировать с привлечением средств федерального бюджета;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фб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- размер субсидии из федерального бюджета на объекты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работы по которым предполагается финансировать с привлечением средств федерального бюджета;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- уровень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за счет средств областного бюджета расходов по объектам, работы по которым предполагается финансировать с привлечением средств федерального бюджета, не превышающий 0,95;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- в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>, если требуется разработка проектно-сметной документации:</w:t>
      </w: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фцп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= 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x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фцп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i,</w:t>
      </w: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где С </w:t>
      </w:r>
      <w:proofErr w:type="spellStart"/>
      <w:proofErr w:type="gramStart"/>
      <w:r w:rsidRPr="00E4229D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i - стоимость проектных работ на объекты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работы по которым предполагается финансировать с привлечением средств федерального бюджета;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фцп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- уровень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за счет средств областного бюджета расходов на проведение проектных работ по объектам, работы по которым предполагается финансировать с привлечением средств федерального бюджета,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не превышающий 0,95.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30"/>
      <w:bookmarkEnd w:id="15"/>
      <w:r w:rsidRPr="00E4229D">
        <w:rPr>
          <w:rFonts w:ascii="Times New Roman" w:hAnsi="Times New Roman" w:cs="Times New Roman"/>
          <w:sz w:val="24"/>
          <w:szCs w:val="24"/>
        </w:rPr>
        <w:t>5.2.4. Размер субсидии, направляемой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на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расходов по объектам, работы по которым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были начаты в предыдущие периоды и планируются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к завершению в текущем финансовом году, определяется по формуле:</w:t>
      </w: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РС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перех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= ОС i x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перех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i,</w:t>
      </w:r>
    </w:p>
    <w:p w:rsidR="00D4496F" w:rsidRPr="00E4229D" w:rsidRDefault="00D4496F" w:rsidP="00D449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где ОС i - согласованные с уполномоченным органом остатки стоимости работ на 1 января текущего финансового года по объектам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работы по которым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были начаты в предыдущие периоды и планируются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к завершению в текущем финансовом году;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229D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перех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i - уровень 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за счет средств областного бюджета расходов по объектам i-</w:t>
      </w:r>
      <w:proofErr w:type="spellStart"/>
      <w:r w:rsidRPr="00E4229D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422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работы по которым были начаты в предыдущие периоды и планируются к завершению в текущем финансовом году, не превышающий 0,95.</w:t>
      </w:r>
      <w:proofErr w:type="gramEnd"/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5.2.5. Уровень финансирования расходов на проектирование, строительство,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на их капитальный ремонт и ремонт, за счет средств местного бюджета составляет не менее 0,05.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6. Предоставление и расходование субсидий.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6.1. Муниципальное образование, претендующее на получение субсидии, в срок до 1 сентября года, предшествующего году проведения планируемых работ, представляет в уполномоченный орган заявку.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41"/>
      <w:bookmarkEnd w:id="16"/>
      <w:r w:rsidRPr="00E4229D">
        <w:rPr>
          <w:rFonts w:ascii="Times New Roman" w:hAnsi="Times New Roman" w:cs="Times New Roman"/>
          <w:sz w:val="24"/>
          <w:szCs w:val="24"/>
        </w:rPr>
        <w:t>6.2. Вместе с заявкой муниципальные образования представляют в уполномоченный орган следующие документы по каждому объекту: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6.2.1. Заверенную в установленном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выписку из решения органа местного самоуправления о местном бюджете, подтверждающую включение в местный бюджет соответствующих расходных обязательств, с указанием кодов бюджетной классификации расходов.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6.2.2. Пояснительную записку с обоснованием необходимости проведения мероприятий, указанных в </w:t>
      </w:r>
      <w:hyperlink w:anchor="P51" w:history="1">
        <w:r w:rsidRPr="00E4229D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E4229D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6.2.3. Копии документов, содержащих поручения Президента Российской Федерации, Правительства Российской Федерации, Губернатора Калужской области и Правительства Калужской области (при наличии таких поручений).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6.2.4. Заверенные в установленном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копии документов об утверждении проектной документации на объекты строительства (реконструкции) или расчеты стоимости проектных работ.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6.2.5. Заверенные в установленном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копии положительного заключения органов государственной экспертизы по проектной документации на объекты строительства (реконструкции).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6.2.6.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Заверенные в установленном порядке копии документов (инвестиционных договоров, договоров о сотрудничестве, муниципальных целевых программ), подтверждающих осуществление мероприятий по строительству объектов промышленного производства и/или агропромышленного комплекса в сельских населенных пунктах и/или в пределах их производственной зоны, а также реализацию проектов по развитию сельских территорий.</w:t>
      </w:r>
      <w:proofErr w:type="gramEnd"/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6.2.7. Карты-схемы расположения объектов, на которые предполагается предоставление субсидий.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6.2.8. Заверенную в установленном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копию утвержденного плана-графика ввода в эксплуатацию объектов промышленного или агропромышленного производства после строительства (в случае ввода таких объектов).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6.3. Уполномоченный орган в 10-дневный срок осуществляет оценку заявок,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определяет их соответствие предъявляемым требованиям и принимает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решение о предоставлении субсидий.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6.4. В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непредставления или неполного представления документов, указанных в </w:t>
      </w:r>
      <w:hyperlink w:anchor="P141" w:history="1">
        <w:r w:rsidRPr="00E4229D">
          <w:rPr>
            <w:rFonts w:ascii="Times New Roman" w:hAnsi="Times New Roman" w:cs="Times New Roman"/>
            <w:sz w:val="24"/>
            <w:szCs w:val="24"/>
          </w:rPr>
          <w:t>пункте 6.2</w:t>
        </w:r>
      </w:hyperlink>
      <w:r w:rsidRPr="00E4229D">
        <w:rPr>
          <w:rFonts w:ascii="Times New Roman" w:hAnsi="Times New Roman" w:cs="Times New Roman"/>
          <w:sz w:val="24"/>
          <w:szCs w:val="24"/>
        </w:rPr>
        <w:t xml:space="preserve"> настоящего раздела, а также несоответствия представленных документов и сведений, указанных в них, требованиям, предъявляемым настоящим Положением, уполномоченный орган отказывает муниципальному образованию в предоставлении субсидии.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6.5. Отказ в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субсидии может быть обжалован муниципальным образованием в соответствии с действующим законодательством.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6.6. Распределение субсидий между муниципальными образованиями утверждается постановлением Правительства Калужской области, проект которого разрабатывается уполномоченным органом.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6.7. Требования к результатам расходования средств субсидий устанавливаются уполномоченным органом и отражаются в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соглашениях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на предоставление соответствующих субсидий, заключенных между уполномоченным органом и муниципальным образованием (далее - соглашение на предоставление субсидий).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6.8. Форма соглашений на предоставление субсидий, а также формы отчетности о расходовании субсидий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о результативности использования субсидий устанавливаются уполномоченным органом по согласованию с финансовым органом Калужской области.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6.9. Муниципальные образования представляют в уполномоченный орган не позднее 15-го числа месяца, следующего за отчетным кварталом, отчет об использовании субсидий по форме, утверждаемой уполномоченным органом.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 xml:space="preserve">6.10. Органы местного самоуправления в </w:t>
      </w:r>
      <w:proofErr w:type="gramStart"/>
      <w:r w:rsidRPr="00E4229D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E4229D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 несут ответственность за соблюдение настоящего Положения, целевое использование субсидий и достоверность представляемых сведений.</w:t>
      </w:r>
    </w:p>
    <w:p w:rsidR="00D4496F" w:rsidRPr="00E4229D" w:rsidRDefault="00D4496F" w:rsidP="00D449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29D">
        <w:rPr>
          <w:rFonts w:ascii="Times New Roman" w:hAnsi="Times New Roman" w:cs="Times New Roman"/>
          <w:sz w:val="24"/>
          <w:szCs w:val="24"/>
        </w:rPr>
        <w:t>6.11. Контроль за целевым и эффективным использованием средств субсидии осуществляет уполномоченный орган.</w:t>
      </w: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4323B8" w:rsidRDefault="004323B8" w:rsidP="00432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3B8" w:rsidRPr="00D90592" w:rsidRDefault="004323B8" w:rsidP="004323B8">
      <w:pPr>
        <w:pStyle w:val="ConsPlusNormal"/>
        <w:jc w:val="both"/>
        <w:rPr>
          <w:rFonts w:ascii="Times New Roman" w:hAnsi="Times New Roman" w:cs="Times New Roman"/>
          <w:strike/>
          <w:sz w:val="24"/>
          <w:szCs w:val="24"/>
        </w:rPr>
      </w:pPr>
      <w:bookmarkStart w:id="17" w:name="_GoBack"/>
      <w:bookmarkEnd w:id="17"/>
    </w:p>
    <w:sectPr w:rsidR="004323B8" w:rsidRPr="00D90592" w:rsidSect="000C65B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3B8"/>
    <w:rsid w:val="00005CD3"/>
    <w:rsid w:val="000C65B0"/>
    <w:rsid w:val="004323B8"/>
    <w:rsid w:val="005152AE"/>
    <w:rsid w:val="00D4496F"/>
    <w:rsid w:val="00D9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3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23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23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rsid w:val="00D449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3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23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23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rsid w:val="00D449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hyperlink" Target="consultantplus://offline/ref=EEE4439A4C04BDC14FA1B9F5AD1D89FCD71A6BA4395AB41D29D5B1FCC8858A65DF875AEE10C7BC25C3174CmBl5G" TargetMode="External"/><Relationship Id="rId5" Type="http://schemas.openxmlformats.org/officeDocument/2006/relationships/image" Target="media/image1.wmf"/><Relationship Id="rId15" Type="http://schemas.openxmlformats.org/officeDocument/2006/relationships/hyperlink" Target="consultantplus://offline/ref=EEE4439A4C04BDC14FA1B9F5AD1D89FCD71A6BA4395AB41D29D5B1FCC8858A65DF875AEE10C7BC25C3174FmBl6G" TargetMode="External"/><Relationship Id="rId10" Type="http://schemas.openxmlformats.org/officeDocument/2006/relationships/hyperlink" Target="consultantplus://offline/ref=EEE4439A4C04BDC14FA1B9F5AD1D89FCD71A6BA4395AB41D29D5B1FCC8858A65DF875AEE10C7BC25C3174CmBl5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E4439A4C04BDC14FA1B9F5AD1D89FCD71A6BA4395AB41D29D5B1FCC8858A65DF875AEE10C7BC25C3174CmBl5G" TargetMode="External"/><Relationship Id="rId14" Type="http://schemas.openxmlformats.org/officeDocument/2006/relationships/hyperlink" Target="consultantplus://offline/ref=EEE4439A4C04BDC14FA1B9F5AD1D89FCD71A6BA4395AB41D29D5B1FCC8858A65DF875AEE10C7BC25C3174FmBl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4867</Words>
  <Characters>27742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Прусакова Н. Н.</dc:creator>
  <cp:lastModifiedBy>Panchenko LA.</cp:lastModifiedBy>
  <cp:revision>5</cp:revision>
  <dcterms:created xsi:type="dcterms:W3CDTF">2017-08-03T06:37:00Z</dcterms:created>
  <dcterms:modified xsi:type="dcterms:W3CDTF">2017-10-29T13:18:00Z</dcterms:modified>
</cp:coreProperties>
</file>